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BF" w:rsidRDefault="001C4BF2" w:rsidP="001C4BF2">
      <w:pPr>
        <w:jc w:val="center"/>
        <w:rPr>
          <w:b/>
          <w:sz w:val="48"/>
          <w:szCs w:val="48"/>
        </w:rPr>
      </w:pPr>
      <w:r w:rsidRPr="001C4BF2">
        <w:rPr>
          <w:rFonts w:hint="eastAsia"/>
          <w:b/>
          <w:sz w:val="48"/>
          <w:szCs w:val="48"/>
        </w:rPr>
        <w:t>惠州学院第</w:t>
      </w:r>
      <w:r w:rsidRPr="001C4BF2">
        <w:rPr>
          <w:rFonts w:hint="eastAsia"/>
          <w:b/>
          <w:sz w:val="48"/>
          <w:szCs w:val="48"/>
        </w:rPr>
        <w:t>24</w:t>
      </w:r>
      <w:r w:rsidRPr="001C4BF2">
        <w:rPr>
          <w:rFonts w:hint="eastAsia"/>
          <w:b/>
          <w:sz w:val="48"/>
          <w:szCs w:val="48"/>
        </w:rPr>
        <w:t>届“中国移动杯”运动会田径比赛</w:t>
      </w:r>
      <w:r w:rsidR="006542FD">
        <w:rPr>
          <w:rFonts w:hint="eastAsia"/>
          <w:b/>
          <w:sz w:val="48"/>
          <w:szCs w:val="48"/>
        </w:rPr>
        <w:t>教工</w:t>
      </w:r>
      <w:r w:rsidRPr="001C4BF2">
        <w:rPr>
          <w:rFonts w:hint="eastAsia"/>
          <w:b/>
          <w:sz w:val="48"/>
          <w:szCs w:val="48"/>
        </w:rPr>
        <w:t>组</w:t>
      </w:r>
      <w:r>
        <w:rPr>
          <w:rFonts w:hint="eastAsia"/>
          <w:b/>
          <w:sz w:val="48"/>
          <w:szCs w:val="48"/>
        </w:rPr>
        <w:t>团体总分</w:t>
      </w:r>
      <w:r w:rsidRPr="001C4BF2">
        <w:rPr>
          <w:rFonts w:hint="eastAsia"/>
          <w:b/>
          <w:sz w:val="48"/>
          <w:szCs w:val="48"/>
        </w:rPr>
        <w:t>前八名</w:t>
      </w:r>
    </w:p>
    <w:p w:rsidR="001C4BF2" w:rsidRPr="001C4BF2" w:rsidRDefault="001C4BF2" w:rsidP="001C4BF2">
      <w:pPr>
        <w:jc w:val="center"/>
        <w:rPr>
          <w:b/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1944"/>
        <w:gridCol w:w="2984"/>
        <w:gridCol w:w="1701"/>
        <w:gridCol w:w="1417"/>
      </w:tblGrid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 w:rsidP="001C4BF2">
            <w:pPr>
              <w:jc w:val="center"/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名次</w:t>
            </w:r>
          </w:p>
        </w:tc>
        <w:tc>
          <w:tcPr>
            <w:tcW w:w="2984" w:type="dxa"/>
          </w:tcPr>
          <w:p w:rsidR="001C4BF2" w:rsidRPr="001C4BF2" w:rsidRDefault="001C4BF2" w:rsidP="001C4BF2">
            <w:pPr>
              <w:jc w:val="center"/>
              <w:rPr>
                <w:sz w:val="36"/>
                <w:szCs w:val="36"/>
              </w:rPr>
            </w:pPr>
            <w:r w:rsidRPr="001C4BF2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</w:tcPr>
          <w:p w:rsidR="001C4BF2" w:rsidRPr="001C4BF2" w:rsidRDefault="001C4BF2" w:rsidP="001C4BF2">
            <w:pPr>
              <w:jc w:val="center"/>
              <w:rPr>
                <w:sz w:val="36"/>
                <w:szCs w:val="36"/>
              </w:rPr>
            </w:pPr>
            <w:r w:rsidRPr="001C4BF2">
              <w:rPr>
                <w:rFonts w:hint="eastAsia"/>
                <w:sz w:val="36"/>
                <w:szCs w:val="36"/>
              </w:rPr>
              <w:t>得分</w:t>
            </w:r>
          </w:p>
        </w:tc>
        <w:tc>
          <w:tcPr>
            <w:tcW w:w="1417" w:type="dxa"/>
          </w:tcPr>
          <w:p w:rsidR="001C4BF2" w:rsidRPr="001C4BF2" w:rsidRDefault="001C4BF2" w:rsidP="001C4BF2">
            <w:pPr>
              <w:jc w:val="center"/>
              <w:rPr>
                <w:sz w:val="36"/>
                <w:szCs w:val="36"/>
              </w:rPr>
            </w:pPr>
            <w:r w:rsidRPr="001C4BF2"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八名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旭日广东服装学院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105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256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七名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信息科技学院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110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六名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115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五名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化学与材料工程学院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120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四名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经济管理学院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128.5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256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三名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后勤基建处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144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197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二名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数学与大数据学院</w:t>
            </w:r>
          </w:p>
        </w:tc>
        <w:tc>
          <w:tcPr>
            <w:tcW w:w="1701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207.5</w:t>
            </w:r>
          </w:p>
        </w:tc>
        <w:tc>
          <w:tcPr>
            <w:tcW w:w="1417" w:type="dxa"/>
          </w:tcPr>
          <w:p w:rsidR="001C4BF2" w:rsidRPr="001C4BF2" w:rsidRDefault="001C4BF2"/>
        </w:tc>
      </w:tr>
      <w:tr w:rsidR="001C4BF2" w:rsidRPr="001C4BF2" w:rsidTr="001C4BF2">
        <w:trPr>
          <w:trHeight w:val="1256"/>
        </w:trPr>
        <w:tc>
          <w:tcPr>
            <w:tcW w:w="1944" w:type="dxa"/>
          </w:tcPr>
          <w:p w:rsidR="001C4BF2" w:rsidRPr="001C4BF2" w:rsidRDefault="001C4BF2">
            <w:pPr>
              <w:rPr>
                <w:sz w:val="44"/>
                <w:szCs w:val="44"/>
              </w:rPr>
            </w:pPr>
            <w:r w:rsidRPr="001C4BF2">
              <w:rPr>
                <w:rFonts w:hint="eastAsia"/>
                <w:sz w:val="44"/>
                <w:szCs w:val="44"/>
              </w:rPr>
              <w:t>第</w:t>
            </w:r>
            <w:r w:rsidRPr="001C4BF2">
              <w:rPr>
                <w:rFonts w:hint="eastAsia"/>
                <w:sz w:val="44"/>
                <w:szCs w:val="44"/>
              </w:rPr>
              <w:t xml:space="preserve"> </w:t>
            </w:r>
            <w:r w:rsidRPr="001C4BF2">
              <w:rPr>
                <w:rFonts w:hint="eastAsia"/>
                <w:sz w:val="44"/>
                <w:szCs w:val="44"/>
              </w:rPr>
              <w:t>一名</w:t>
            </w:r>
          </w:p>
        </w:tc>
        <w:tc>
          <w:tcPr>
            <w:tcW w:w="2984" w:type="dxa"/>
          </w:tcPr>
          <w:p w:rsidR="001C4BF2" w:rsidRPr="003E1014" w:rsidRDefault="003E1014" w:rsidP="003E1014">
            <w:pPr>
              <w:jc w:val="center"/>
              <w:rPr>
                <w:b/>
                <w:sz w:val="30"/>
                <w:szCs w:val="30"/>
              </w:rPr>
            </w:pPr>
            <w:r w:rsidRPr="003E1014">
              <w:rPr>
                <w:rFonts w:hint="eastAsia"/>
                <w:b/>
                <w:sz w:val="30"/>
                <w:szCs w:val="30"/>
              </w:rPr>
              <w:t>电子信息与电气工程学院</w:t>
            </w:r>
          </w:p>
        </w:tc>
        <w:tc>
          <w:tcPr>
            <w:tcW w:w="1701" w:type="dxa"/>
          </w:tcPr>
          <w:p w:rsidR="001C4BF2" w:rsidRPr="003E1014" w:rsidRDefault="00B4205C" w:rsidP="003E10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28</w:t>
            </w:r>
            <w:r w:rsidR="003E1014" w:rsidRPr="003E1014"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1417" w:type="dxa"/>
          </w:tcPr>
          <w:p w:rsidR="001C4BF2" w:rsidRPr="001C4BF2" w:rsidRDefault="001C4BF2"/>
        </w:tc>
      </w:tr>
    </w:tbl>
    <w:p w:rsidR="001C4BF2" w:rsidRPr="001C4BF2" w:rsidRDefault="001C4BF2"/>
    <w:sectPr w:rsidR="001C4BF2" w:rsidRPr="001C4BF2" w:rsidSect="0046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FB" w:rsidRDefault="00764FFB" w:rsidP="001C4BF2">
      <w:r>
        <w:separator/>
      </w:r>
    </w:p>
  </w:endnote>
  <w:endnote w:type="continuationSeparator" w:id="0">
    <w:p w:rsidR="00764FFB" w:rsidRDefault="00764FFB" w:rsidP="001C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FB" w:rsidRDefault="00764FFB" w:rsidP="001C4BF2">
      <w:r>
        <w:separator/>
      </w:r>
    </w:p>
  </w:footnote>
  <w:footnote w:type="continuationSeparator" w:id="0">
    <w:p w:rsidR="00764FFB" w:rsidRDefault="00764FFB" w:rsidP="001C4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BF2"/>
    <w:rsid w:val="001C4BF2"/>
    <w:rsid w:val="002E4CDA"/>
    <w:rsid w:val="003E1014"/>
    <w:rsid w:val="00460ABF"/>
    <w:rsid w:val="006542FD"/>
    <w:rsid w:val="00721BAF"/>
    <w:rsid w:val="00752259"/>
    <w:rsid w:val="00764FFB"/>
    <w:rsid w:val="00903870"/>
    <w:rsid w:val="00B4205C"/>
    <w:rsid w:val="00C4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BF2"/>
    <w:rPr>
      <w:sz w:val="18"/>
      <w:szCs w:val="18"/>
    </w:rPr>
  </w:style>
  <w:style w:type="table" w:styleId="a5">
    <w:name w:val="Table Grid"/>
    <w:basedOn w:val="a1"/>
    <w:uiPriority w:val="59"/>
    <w:rsid w:val="001C4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158E-B0D6-4CB8-8A3A-E32DC41B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</cp:revision>
  <dcterms:created xsi:type="dcterms:W3CDTF">2016-11-05T06:30:00Z</dcterms:created>
  <dcterms:modified xsi:type="dcterms:W3CDTF">2016-11-05T14:08:00Z</dcterms:modified>
</cp:coreProperties>
</file>